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BD042D7" w14:textId="0EFFBCFC" w:rsidR="000807B7" w:rsidRPr="00105DF5" w:rsidRDefault="00267DD4" w:rsidP="003A10B2">
      <w:pPr>
        <w:spacing w:after="100"/>
        <w:jc w:val="center"/>
        <w:rPr>
          <w:rFonts w:ascii="Museo Sans 300" w:hAnsi="Museo Sans 300"/>
          <w:b/>
          <w:color w:val="00B0F0"/>
          <w:sz w:val="32"/>
          <w:szCs w:val="20"/>
        </w:rPr>
      </w:pPr>
      <w:r w:rsidRPr="0015705F">
        <w:rPr>
          <w:rFonts w:ascii="Museo Sans 300" w:hAnsi="Museo Sans 300"/>
          <w:b/>
          <w:color w:val="00B0F0"/>
          <w:sz w:val="32"/>
          <w:szCs w:val="20"/>
        </w:rPr>
        <w:t>CENÍK: ostatní doplňkové poplatky v síti JAW.cz</w:t>
      </w:r>
    </w:p>
    <w:p w14:paraId="0625E897" w14:textId="054A667C" w:rsidR="00267DD4" w:rsidRDefault="00267DD4" w:rsidP="00350289">
      <w:r>
        <w:t>Vystavení a zaslání daňového dokladu (faktury) poštou</w:t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50 Kč</w:t>
      </w:r>
    </w:p>
    <w:p w14:paraId="4B2ACA3A" w14:textId="128D09CA" w:rsidR="00267DD4" w:rsidRDefault="00267DD4" w:rsidP="00350289">
      <w:r>
        <w:t>Servisní zásah technika u zákazníka (závada na straně uživatele)</w:t>
      </w:r>
      <w:r>
        <w:tab/>
      </w:r>
      <w:r>
        <w:tab/>
      </w:r>
      <w:r>
        <w:tab/>
      </w:r>
      <w:r>
        <w:tab/>
      </w:r>
      <w:r>
        <w:tab/>
        <w:t xml:space="preserve"> 600 Kč/h</w:t>
      </w:r>
    </w:p>
    <w:p w14:paraId="414E7A5A" w14:textId="319E5668" w:rsidR="00267DD4" w:rsidRDefault="00267DD4" w:rsidP="00350289">
      <w:r>
        <w:t xml:space="preserve">Poplatek za opětovné připojení služby (vypnuté z důvodu neplacení) </w:t>
      </w:r>
      <w:r>
        <w:tab/>
      </w:r>
      <w:r>
        <w:tab/>
      </w:r>
      <w:r>
        <w:tab/>
      </w:r>
      <w:r>
        <w:tab/>
        <w:t xml:space="preserve">    390 Kč</w:t>
      </w:r>
    </w:p>
    <w:p w14:paraId="6439EDC0" w14:textId="2045B27A" w:rsidR="00267DD4" w:rsidRDefault="00267DD4" w:rsidP="003A10B2">
      <w:pPr>
        <w:spacing w:after="100"/>
      </w:pPr>
      <w:r>
        <w:t>Stěhovací poplatek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600 Kč</w:t>
      </w:r>
    </w:p>
    <w:p w14:paraId="727AE60E" w14:textId="67CA824C" w:rsidR="00267DD4" w:rsidRPr="00105DF5" w:rsidRDefault="00267DD4" w:rsidP="00350289">
      <w:pPr>
        <w:rPr>
          <w:color w:val="00B0F0"/>
        </w:rPr>
      </w:pPr>
      <w:r w:rsidRPr="00105DF5">
        <w:rPr>
          <w:color w:val="00B0F0"/>
        </w:rPr>
        <w:t>Místní šetření pro připojení zákazníka</w:t>
      </w:r>
      <w:r w:rsidRPr="00105DF5">
        <w:rPr>
          <w:color w:val="00B0F0"/>
        </w:rPr>
        <w:tab/>
      </w:r>
      <w:r w:rsidRPr="00105DF5">
        <w:rPr>
          <w:color w:val="00B0F0"/>
        </w:rPr>
        <w:tab/>
      </w:r>
      <w:r w:rsidRPr="00105DF5">
        <w:rPr>
          <w:color w:val="00B0F0"/>
        </w:rPr>
        <w:tab/>
      </w:r>
      <w:r w:rsidRPr="00105DF5">
        <w:rPr>
          <w:color w:val="00B0F0"/>
        </w:rPr>
        <w:tab/>
      </w:r>
      <w:r w:rsidRPr="00105DF5">
        <w:rPr>
          <w:color w:val="00B0F0"/>
        </w:rPr>
        <w:tab/>
      </w:r>
      <w:r w:rsidRPr="00105DF5">
        <w:rPr>
          <w:color w:val="00B0F0"/>
        </w:rPr>
        <w:tab/>
      </w:r>
      <w:r w:rsidRPr="00105DF5">
        <w:rPr>
          <w:color w:val="00B0F0"/>
        </w:rPr>
        <w:tab/>
      </w:r>
      <w:r w:rsidRPr="00105DF5">
        <w:rPr>
          <w:color w:val="00B0F0"/>
        </w:rPr>
        <w:tab/>
        <w:t xml:space="preserve">    zdarma</w:t>
      </w:r>
    </w:p>
    <w:p w14:paraId="0EE50F8D" w14:textId="4EEC5063" w:rsidR="00267DD4" w:rsidRPr="00105DF5" w:rsidRDefault="00267DD4" w:rsidP="00350289">
      <w:pPr>
        <w:rPr>
          <w:color w:val="00B0F0"/>
        </w:rPr>
      </w:pPr>
      <w:r w:rsidRPr="00105DF5">
        <w:rPr>
          <w:color w:val="00B0F0"/>
        </w:rPr>
        <w:t>Přerušení služby 1x do roka max. na 6 měsíců</w:t>
      </w:r>
      <w:r w:rsidRPr="00105DF5">
        <w:rPr>
          <w:color w:val="00B0F0"/>
        </w:rPr>
        <w:tab/>
      </w:r>
      <w:r w:rsidRPr="00105DF5">
        <w:rPr>
          <w:color w:val="00B0F0"/>
        </w:rPr>
        <w:tab/>
      </w:r>
      <w:r w:rsidRPr="00105DF5">
        <w:rPr>
          <w:color w:val="00B0F0"/>
        </w:rPr>
        <w:tab/>
      </w:r>
      <w:r w:rsidRPr="00105DF5">
        <w:rPr>
          <w:color w:val="00B0F0"/>
        </w:rPr>
        <w:tab/>
      </w:r>
      <w:r w:rsidRPr="00105DF5">
        <w:rPr>
          <w:color w:val="00B0F0"/>
        </w:rPr>
        <w:tab/>
      </w:r>
      <w:r w:rsidRPr="00105DF5">
        <w:rPr>
          <w:color w:val="00B0F0"/>
        </w:rPr>
        <w:tab/>
      </w:r>
      <w:r w:rsidRPr="00105DF5">
        <w:rPr>
          <w:color w:val="00B0F0"/>
        </w:rPr>
        <w:tab/>
        <w:t xml:space="preserve">    zdarma</w:t>
      </w:r>
    </w:p>
    <w:p w14:paraId="2881DF44" w14:textId="2CDCBADA" w:rsidR="00267DD4" w:rsidRPr="003A10B2" w:rsidRDefault="00267DD4" w:rsidP="003A10B2">
      <w:pPr>
        <w:spacing w:after="100"/>
        <w:rPr>
          <w:color w:val="00B0F0"/>
        </w:rPr>
      </w:pPr>
      <w:r w:rsidRPr="00105DF5">
        <w:rPr>
          <w:color w:val="00B0F0"/>
        </w:rPr>
        <w:t>Servis z </w:t>
      </w:r>
      <w:proofErr w:type="spellStart"/>
      <w:r w:rsidRPr="00105DF5">
        <w:rPr>
          <w:color w:val="00B0F0"/>
        </w:rPr>
        <w:t>příciny</w:t>
      </w:r>
      <w:proofErr w:type="spellEnd"/>
      <w:r w:rsidRPr="00105DF5">
        <w:rPr>
          <w:color w:val="00B0F0"/>
        </w:rPr>
        <w:t xml:space="preserve"> poruchy na straně sítě JAW.cz</w:t>
      </w:r>
      <w:r w:rsidRPr="00105DF5">
        <w:rPr>
          <w:color w:val="00B0F0"/>
        </w:rPr>
        <w:tab/>
      </w:r>
      <w:r w:rsidRPr="00105DF5">
        <w:rPr>
          <w:color w:val="00B0F0"/>
        </w:rPr>
        <w:tab/>
      </w:r>
      <w:r w:rsidRPr="00105DF5">
        <w:rPr>
          <w:color w:val="00B0F0"/>
        </w:rPr>
        <w:tab/>
      </w:r>
      <w:r w:rsidRPr="00105DF5">
        <w:rPr>
          <w:color w:val="00B0F0"/>
        </w:rPr>
        <w:tab/>
      </w:r>
      <w:r w:rsidRPr="00105DF5">
        <w:rPr>
          <w:color w:val="00B0F0"/>
        </w:rPr>
        <w:tab/>
      </w:r>
      <w:r w:rsidRPr="00105DF5">
        <w:rPr>
          <w:color w:val="00B0F0"/>
        </w:rPr>
        <w:tab/>
      </w:r>
      <w:r w:rsidRPr="00105DF5">
        <w:rPr>
          <w:color w:val="00B0F0"/>
        </w:rPr>
        <w:tab/>
        <w:t xml:space="preserve">    zdarma</w:t>
      </w:r>
    </w:p>
    <w:p w14:paraId="4E11B4C2" w14:textId="37A75E22" w:rsidR="00267DD4" w:rsidRDefault="00267DD4" w:rsidP="00350289">
      <w:r>
        <w:t>Veřejná IP NAT1:1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72 Kč</w:t>
      </w:r>
    </w:p>
    <w:p w14:paraId="7D51589E" w14:textId="42470FA9" w:rsidR="00267DD4" w:rsidRDefault="00267DD4" w:rsidP="00267DD4">
      <w:pPr>
        <w:ind w:right="-284"/>
      </w:pPr>
      <w:r>
        <w:t>Wifi router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599 – 1 200 Kč</w:t>
      </w:r>
    </w:p>
    <w:p w14:paraId="769C3691" w14:textId="77777777" w:rsidR="00267DD4" w:rsidRDefault="00267DD4" w:rsidP="00267DD4">
      <w:pPr>
        <w:ind w:right="-284"/>
      </w:pPr>
    </w:p>
    <w:p w14:paraId="5E6DB027" w14:textId="0EABB60E" w:rsidR="00267DD4" w:rsidRDefault="00267DD4" w:rsidP="00267DD4">
      <w:r>
        <w:t>Práce technika – nastavení PC, routeru, předělání nebo oprava kabelu, vše na přání zákazníka.     600Kč/h</w:t>
      </w:r>
    </w:p>
    <w:p w14:paraId="37227AAA" w14:textId="77777777" w:rsidR="00267DD4" w:rsidRDefault="00267DD4" w:rsidP="00267DD4"/>
    <w:p w14:paraId="6C18752A" w14:textId="7BC9BE95" w:rsidR="00267DD4" w:rsidRDefault="00267DD4" w:rsidP="00267DD4">
      <w:pPr>
        <w:tabs>
          <w:tab w:val="right" w:pos="10206"/>
        </w:tabs>
      </w:pPr>
      <w:r>
        <w:t>Poplatek za nevrácení pronajatého koncového zařízení je rovněž považována situace,</w:t>
      </w:r>
      <w:r>
        <w:tab/>
        <w:t>3 000 Kč</w:t>
      </w:r>
    </w:p>
    <w:p w14:paraId="0B56B649" w14:textId="61F9CB29" w:rsidR="00267DD4" w:rsidRDefault="00267DD4" w:rsidP="00267DD4">
      <w:r>
        <w:t xml:space="preserve">Kdy je koncové zařízení poškozeno (s </w:t>
      </w:r>
      <w:proofErr w:type="spellStart"/>
      <w:r>
        <w:t>příhlédnutím</w:t>
      </w:r>
      <w:proofErr w:type="spellEnd"/>
      <w:r>
        <w:t xml:space="preserve"> k běžnému opotřebení) nebo dojde-li</w:t>
      </w:r>
    </w:p>
    <w:p w14:paraId="10F084DB" w14:textId="3F1D7D5F" w:rsidR="00267DD4" w:rsidRDefault="00267DD4" w:rsidP="00267DD4">
      <w:r>
        <w:t>k jeho ztrátě či zcizení</w:t>
      </w:r>
    </w:p>
    <w:p w14:paraId="1BFECA97" w14:textId="77777777" w:rsidR="00267DD4" w:rsidRDefault="00267DD4" w:rsidP="00267DD4"/>
    <w:p w14:paraId="017BCDB8" w14:textId="7F2AFCBD" w:rsidR="00267DD4" w:rsidRDefault="00267DD4" w:rsidP="00267DD4">
      <w:pPr>
        <w:tabs>
          <w:tab w:val="right" w:pos="10206"/>
        </w:tabs>
      </w:pPr>
      <w:r>
        <w:t>Poplatek za nevrácení zapůjčeného zařízení (anténa, GPON, aj.)</w:t>
      </w:r>
      <w:r>
        <w:tab/>
        <w:t>3 000 Kč</w:t>
      </w:r>
    </w:p>
    <w:p w14:paraId="354AE8E5" w14:textId="77777777" w:rsidR="00267DD4" w:rsidRDefault="00267DD4" w:rsidP="00267DD4">
      <w:pPr>
        <w:tabs>
          <w:tab w:val="right" w:pos="10206"/>
        </w:tabs>
      </w:pPr>
    </w:p>
    <w:p w14:paraId="3976E266" w14:textId="04F200D7" w:rsidR="00267DD4" w:rsidRPr="00105DF5" w:rsidRDefault="00267DD4" w:rsidP="00267DD4">
      <w:pPr>
        <w:tabs>
          <w:tab w:val="right" w:pos="10206"/>
        </w:tabs>
        <w:rPr>
          <w:b/>
          <w:bCs/>
          <w:color w:val="00B0F0"/>
        </w:rPr>
      </w:pPr>
      <w:r w:rsidRPr="00105DF5">
        <w:rPr>
          <w:b/>
          <w:bCs/>
          <w:color w:val="00B0F0"/>
        </w:rPr>
        <w:t>Telefony</w:t>
      </w:r>
    </w:p>
    <w:p w14:paraId="33EDA70F" w14:textId="326AFEE1" w:rsidR="00267DD4" w:rsidRDefault="00267DD4" w:rsidP="00267DD4">
      <w:pPr>
        <w:tabs>
          <w:tab w:val="right" w:pos="10206"/>
        </w:tabs>
      </w:pPr>
      <w:r>
        <w:t>GIGASET A 690 IP</w:t>
      </w:r>
      <w:r>
        <w:tab/>
        <w:t>1 650 Kč</w:t>
      </w:r>
    </w:p>
    <w:p w14:paraId="211BA62E" w14:textId="77777777" w:rsidR="00105DF5" w:rsidRDefault="00105DF5" w:rsidP="00267DD4">
      <w:pPr>
        <w:tabs>
          <w:tab w:val="right" w:pos="10206"/>
        </w:tabs>
      </w:pPr>
    </w:p>
    <w:p w14:paraId="1C6FEC54" w14:textId="25EB1D8C" w:rsidR="00105DF5" w:rsidRPr="00105DF5" w:rsidRDefault="00105DF5" w:rsidP="00267DD4">
      <w:pPr>
        <w:tabs>
          <w:tab w:val="right" w:pos="10206"/>
        </w:tabs>
        <w:rPr>
          <w:b/>
          <w:bCs/>
          <w:color w:val="00B0F0"/>
        </w:rPr>
      </w:pPr>
      <w:proofErr w:type="spellStart"/>
      <w:r w:rsidRPr="00105DF5">
        <w:rPr>
          <w:b/>
          <w:bCs/>
          <w:color w:val="00B0F0"/>
        </w:rPr>
        <w:t>VoIP</w:t>
      </w:r>
      <w:proofErr w:type="spellEnd"/>
      <w:r w:rsidRPr="00105DF5">
        <w:rPr>
          <w:b/>
          <w:bCs/>
          <w:color w:val="00B0F0"/>
        </w:rPr>
        <w:t xml:space="preserve"> brány – analogové</w:t>
      </w:r>
    </w:p>
    <w:p w14:paraId="3037FFAC" w14:textId="6B3489C1" w:rsidR="00105DF5" w:rsidRDefault="00105DF5" w:rsidP="00105DF5">
      <w:pPr>
        <w:tabs>
          <w:tab w:val="right" w:pos="10206"/>
        </w:tabs>
      </w:pPr>
      <w:r>
        <w:t>GIGASET N510 IP Pro</w:t>
      </w:r>
      <w:r>
        <w:tab/>
        <w:t>2 250 Kč</w:t>
      </w:r>
    </w:p>
    <w:p w14:paraId="5E9DC3B9" w14:textId="55DE2B4E" w:rsidR="00105DF5" w:rsidRDefault="00105DF5" w:rsidP="00105DF5">
      <w:pPr>
        <w:tabs>
          <w:tab w:val="right" w:pos="10206"/>
        </w:tabs>
      </w:pPr>
      <w:r>
        <w:t>LINKSYS PAP2T-EU</w:t>
      </w:r>
      <w:r>
        <w:tab/>
        <w:t>1 459 Kč</w:t>
      </w:r>
    </w:p>
    <w:p w14:paraId="1D1B9B5C" w14:textId="51CAF4B7" w:rsidR="00105DF5" w:rsidRPr="00105DF5" w:rsidRDefault="00105DF5" w:rsidP="00105DF5">
      <w:pPr>
        <w:tabs>
          <w:tab w:val="right" w:pos="10206"/>
        </w:tabs>
        <w:rPr>
          <w:b/>
          <w:bCs/>
          <w:color w:val="00B0F0"/>
        </w:rPr>
      </w:pPr>
      <w:proofErr w:type="spellStart"/>
      <w:r w:rsidRPr="00105DF5">
        <w:rPr>
          <w:b/>
          <w:bCs/>
          <w:color w:val="00B0F0"/>
        </w:rPr>
        <w:t>VoIP</w:t>
      </w:r>
      <w:proofErr w:type="spellEnd"/>
      <w:r w:rsidRPr="00105DF5">
        <w:rPr>
          <w:b/>
          <w:bCs/>
          <w:color w:val="00B0F0"/>
        </w:rPr>
        <w:t xml:space="preserve"> brány – digitální</w:t>
      </w:r>
    </w:p>
    <w:p w14:paraId="2331D5A3" w14:textId="5CEE687A" w:rsidR="00105DF5" w:rsidRDefault="00105DF5" w:rsidP="00105DF5">
      <w:pPr>
        <w:tabs>
          <w:tab w:val="right" w:pos="10206"/>
        </w:tabs>
      </w:pPr>
      <w:r>
        <w:t>Patton SN-DTA/2BIS4V/EUI</w:t>
      </w:r>
      <w:r>
        <w:tab/>
        <w:t>18 149 Kč</w:t>
      </w:r>
    </w:p>
    <w:p w14:paraId="2620FBAC" w14:textId="67521500" w:rsidR="00105DF5" w:rsidRDefault="00105DF5" w:rsidP="00105DF5">
      <w:pPr>
        <w:tabs>
          <w:tab w:val="right" w:pos="10206"/>
        </w:tabs>
      </w:pPr>
      <w:r>
        <w:t>Patton SN-DTA/1BIS2V/EUI</w:t>
      </w:r>
      <w:r>
        <w:tab/>
        <w:t>9 679 Kč</w:t>
      </w:r>
    </w:p>
    <w:p w14:paraId="798B60E7" w14:textId="77777777" w:rsidR="00267DD4" w:rsidRDefault="00267DD4" w:rsidP="00267DD4">
      <w:pPr>
        <w:tabs>
          <w:tab w:val="right" w:pos="10206"/>
        </w:tabs>
      </w:pPr>
    </w:p>
    <w:p w14:paraId="7D71676D" w14:textId="6072BB34" w:rsidR="00267DD4" w:rsidRPr="00105DF5" w:rsidRDefault="00267DD4" w:rsidP="00267DD4">
      <w:pPr>
        <w:tabs>
          <w:tab w:val="right" w:pos="10206"/>
        </w:tabs>
        <w:rPr>
          <w:b/>
          <w:bCs/>
          <w:color w:val="00B0F0"/>
        </w:rPr>
      </w:pPr>
      <w:r w:rsidRPr="00105DF5">
        <w:rPr>
          <w:b/>
          <w:bCs/>
          <w:color w:val="00B0F0"/>
        </w:rPr>
        <w:t>Set-top boxy</w:t>
      </w:r>
    </w:p>
    <w:p w14:paraId="78435AA6" w14:textId="03BBC236" w:rsidR="00267DD4" w:rsidRDefault="00267DD4" w:rsidP="00267DD4">
      <w:pPr>
        <w:tabs>
          <w:tab w:val="right" w:pos="10206"/>
        </w:tabs>
      </w:pPr>
      <w:r>
        <w:t>Set-top box Android</w:t>
      </w:r>
      <w:r>
        <w:tab/>
        <w:t>2 500 Kč</w:t>
      </w:r>
    </w:p>
    <w:p w14:paraId="533751F3" w14:textId="77777777" w:rsidR="00267DD4" w:rsidRDefault="00267DD4" w:rsidP="00267DD4">
      <w:pPr>
        <w:tabs>
          <w:tab w:val="right" w:pos="10206"/>
        </w:tabs>
      </w:pPr>
    </w:p>
    <w:p w14:paraId="692233DE" w14:textId="6DAB37EA" w:rsidR="00267DD4" w:rsidRDefault="00105DF5" w:rsidP="00105DF5">
      <w:pPr>
        <w:tabs>
          <w:tab w:val="right" w:pos="10206"/>
        </w:tabs>
      </w:pPr>
      <w:r w:rsidRPr="00105DF5">
        <w:rPr>
          <w:color w:val="00B0F0"/>
        </w:rPr>
        <w:t>Pronájem telefonní čísla</w:t>
      </w:r>
      <w:r>
        <w:rPr>
          <w:color w:val="00B0F0"/>
        </w:rPr>
        <w:tab/>
        <w:t>zdarma</w:t>
      </w:r>
    </w:p>
    <w:p w14:paraId="6B3F1D71" w14:textId="458CFD4A" w:rsidR="00105DF5" w:rsidRDefault="00105DF5" w:rsidP="00105DF5">
      <w:pPr>
        <w:tabs>
          <w:tab w:val="right" w:pos="10206"/>
        </w:tabs>
      </w:pPr>
      <w:r>
        <w:t>Cena za přenos od stávajícího operátora</w:t>
      </w:r>
      <w:r w:rsidR="00014527">
        <w:t xml:space="preserve"> bez OKU</w:t>
      </w:r>
      <w:bookmarkStart w:id="0" w:name="_GoBack"/>
      <w:bookmarkEnd w:id="0"/>
      <w:r>
        <w:tab/>
        <w:t>750 Kč</w:t>
      </w:r>
    </w:p>
    <w:p w14:paraId="0DEE7E20" w14:textId="4EE06CD1" w:rsidR="00014527" w:rsidRDefault="00014527" w:rsidP="00105DF5">
      <w:pPr>
        <w:tabs>
          <w:tab w:val="right" w:pos="10206"/>
        </w:tabs>
      </w:pPr>
      <w:r>
        <w:t>Cena za přenos od stávajícího operátora</w:t>
      </w:r>
      <w:r>
        <w:t xml:space="preserve"> s OKU</w:t>
      </w:r>
      <w:r>
        <w:tab/>
      </w:r>
      <w:r>
        <w:rPr>
          <w:color w:val="00B0F0"/>
        </w:rPr>
        <w:t>zdarma</w:t>
      </w:r>
    </w:p>
    <w:p w14:paraId="20573F45" w14:textId="64A3C994" w:rsidR="00105DF5" w:rsidRDefault="00105DF5" w:rsidP="00105DF5">
      <w:pPr>
        <w:tabs>
          <w:tab w:val="right" w:pos="10206"/>
        </w:tabs>
      </w:pPr>
      <w:r>
        <w:t>Cena za přenos ISDN čísla od stávajícího operátora</w:t>
      </w:r>
      <w:r>
        <w:tab/>
        <w:t>1 550 Kč</w:t>
      </w:r>
    </w:p>
    <w:p w14:paraId="149FBD0C" w14:textId="33F5FE68" w:rsidR="00105DF5" w:rsidRDefault="00105DF5" w:rsidP="00105DF5">
      <w:pPr>
        <w:tabs>
          <w:tab w:val="right" w:pos="10206"/>
        </w:tabs>
      </w:pPr>
      <w:r>
        <w:t>Neuveřejnění v oficiálním telefonním seznamu</w:t>
      </w:r>
      <w:r>
        <w:tab/>
        <w:t>zdarma</w:t>
      </w:r>
    </w:p>
    <w:p w14:paraId="15028471" w14:textId="5DA5E32F" w:rsidR="00105DF5" w:rsidRDefault="00105DF5" w:rsidP="00105DF5">
      <w:pPr>
        <w:tabs>
          <w:tab w:val="right" w:pos="10206"/>
        </w:tabs>
      </w:pPr>
      <w:r>
        <w:t>Uveřejnění v oficiálním telefonním seznamu</w:t>
      </w:r>
      <w:r>
        <w:tab/>
        <w:t>Zpoplatněno v rámci měsíčního poplatku</w:t>
      </w:r>
    </w:p>
    <w:p w14:paraId="4453F7F2" w14:textId="658D7D59" w:rsidR="00105DF5" w:rsidRDefault="00105DF5" w:rsidP="00105DF5">
      <w:pPr>
        <w:tabs>
          <w:tab w:val="right" w:pos="10206"/>
        </w:tabs>
      </w:pPr>
      <w:r>
        <w:t>Odběr telefonního seznamu</w:t>
      </w:r>
      <w:r>
        <w:tab/>
        <w:t xml:space="preserve">Zpoplatněno dle aktuálního ceníku Spol. </w:t>
      </w:r>
      <w:proofErr w:type="spellStart"/>
      <w:r>
        <w:t>Mediatel</w:t>
      </w:r>
      <w:proofErr w:type="spellEnd"/>
    </w:p>
    <w:p w14:paraId="4E4A39CC" w14:textId="77777777" w:rsidR="00105DF5" w:rsidRDefault="00105DF5" w:rsidP="00105DF5">
      <w:pPr>
        <w:tabs>
          <w:tab w:val="right" w:pos="10206"/>
        </w:tabs>
      </w:pPr>
    </w:p>
    <w:p w14:paraId="3959F0E3" w14:textId="7A87194D" w:rsidR="00105DF5" w:rsidRDefault="00105DF5" w:rsidP="00105DF5">
      <w:pPr>
        <w:tabs>
          <w:tab w:val="right" w:pos="10206"/>
        </w:tabs>
      </w:pPr>
      <w:r w:rsidRPr="00105DF5">
        <w:rPr>
          <w:color w:val="00B0F0"/>
        </w:rPr>
        <w:t>Hlasové statistiky (web. rozhraní)</w:t>
      </w:r>
      <w:r>
        <w:tab/>
      </w:r>
      <w:r w:rsidRPr="00105DF5">
        <w:rPr>
          <w:color w:val="00B0F0"/>
        </w:rPr>
        <w:t>zdarma</w:t>
      </w:r>
    </w:p>
    <w:p w14:paraId="2F8B7879" w14:textId="110323CA" w:rsidR="00105DF5" w:rsidRDefault="00105DF5" w:rsidP="00105DF5">
      <w:pPr>
        <w:tabs>
          <w:tab w:val="right" w:pos="10206"/>
        </w:tabs>
      </w:pPr>
      <w:r>
        <w:t>Blokace přístupového hesla</w:t>
      </w:r>
      <w:r>
        <w:tab/>
        <w:t>181,50 Kč/1 heslo</w:t>
      </w:r>
    </w:p>
    <w:p w14:paraId="26B48C54" w14:textId="67129B13" w:rsidR="00105DF5" w:rsidRDefault="00105DF5" w:rsidP="00105DF5">
      <w:pPr>
        <w:tabs>
          <w:tab w:val="right" w:pos="10206"/>
        </w:tabs>
      </w:pPr>
      <w:r>
        <w:t>Vygenerování nového přístupového hesla</w:t>
      </w:r>
      <w:r>
        <w:tab/>
        <w:t>181,50 Kč/1 heslo</w:t>
      </w:r>
    </w:p>
    <w:p w14:paraId="15C92B60" w14:textId="77777777" w:rsidR="00105DF5" w:rsidRDefault="00105DF5" w:rsidP="00105DF5">
      <w:pPr>
        <w:tabs>
          <w:tab w:val="right" w:pos="10206"/>
        </w:tabs>
      </w:pPr>
    </w:p>
    <w:p w14:paraId="309050B8" w14:textId="576A0A12" w:rsidR="00105DF5" w:rsidRPr="00350289" w:rsidRDefault="00105DF5" w:rsidP="00105DF5">
      <w:pPr>
        <w:tabs>
          <w:tab w:val="right" w:pos="10206"/>
        </w:tabs>
      </w:pPr>
      <w:r w:rsidRPr="003A10B2">
        <w:rPr>
          <w:b/>
          <w:bCs/>
        </w:rPr>
        <w:t>Uvedené ceny obsahují DPH</w:t>
      </w:r>
      <w:r>
        <w:t>.</w:t>
      </w:r>
    </w:p>
    <w:sectPr w:rsidR="00105DF5" w:rsidRPr="00350289" w:rsidSect="00105DF5">
      <w:headerReference w:type="default" r:id="rId8"/>
      <w:footerReference w:type="default" r:id="rId9"/>
      <w:pgSz w:w="11906" w:h="16838" w:code="9"/>
      <w:pgMar w:top="699" w:right="849" w:bottom="1021" w:left="851" w:header="1928" w:footer="51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6FF9E66" w14:textId="77777777" w:rsidR="00DF66EB" w:rsidRDefault="00DF66EB">
      <w:r>
        <w:separator/>
      </w:r>
    </w:p>
  </w:endnote>
  <w:endnote w:type="continuationSeparator" w:id="0">
    <w:p w14:paraId="59B86BC4" w14:textId="77777777" w:rsidR="00DF66EB" w:rsidRDefault="00DF66E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OpenSymbol">
    <w:altName w:val="Segoe UI Symbol"/>
    <w:charset w:val="01"/>
    <w:family w:val="auto"/>
    <w:pitch w:val="default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Helvetica">
    <w:panose1 w:val="020B0604020202020204"/>
    <w:charset w:val="00"/>
    <w:family w:val="auto"/>
    <w:pitch w:val="variable"/>
    <w:sig w:usb0="E00002FF" w:usb1="5000785B" w:usb2="00000000" w:usb3="00000000" w:csb0="0000019F" w:csb1="00000000"/>
  </w:font>
  <w:font w:name="Museo Sans 300">
    <w:altName w:val="Calibri"/>
    <w:charset w:val="00"/>
    <w:family w:val="modern"/>
    <w:pitch w:val="variable"/>
    <w:sig w:usb0="A00000AF" w:usb1="4000004A" w:usb2="00000000" w:usb3="00000000" w:csb0="00000093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C05C74C" w14:textId="77777777" w:rsidR="00350289" w:rsidRPr="00350289" w:rsidRDefault="00350289" w:rsidP="00350289">
    <w:pPr>
      <w:pStyle w:val="Zpat"/>
      <w:tabs>
        <w:tab w:val="clear" w:pos="4536"/>
        <w:tab w:val="clear" w:pos="9072"/>
        <w:tab w:val="left" w:pos="5812"/>
        <w:tab w:val="left" w:pos="7565"/>
        <w:tab w:val="right" w:pos="9356"/>
      </w:tabs>
      <w:rPr>
        <w:rFonts w:ascii="Tahoma" w:hAnsi="Tahoma" w:cs="Tahoma"/>
        <w:b/>
        <w:color w:val="808080" w:themeColor="background1" w:themeShade="80"/>
        <w:sz w:val="18"/>
        <w:szCs w:val="18"/>
      </w:rPr>
    </w:pPr>
    <w:bookmarkStart w:id="1" w:name="_Hlk493664120"/>
    <w:bookmarkStart w:id="2" w:name="_Hlk519081259"/>
  </w:p>
  <w:p w14:paraId="484D5B61" w14:textId="77777777" w:rsidR="00350289" w:rsidRDefault="00350289" w:rsidP="00350289">
    <w:pPr>
      <w:pStyle w:val="Zpat"/>
      <w:tabs>
        <w:tab w:val="clear" w:pos="4536"/>
        <w:tab w:val="clear" w:pos="9072"/>
        <w:tab w:val="left" w:pos="5812"/>
        <w:tab w:val="left" w:pos="7565"/>
        <w:tab w:val="right" w:pos="9356"/>
      </w:tabs>
      <w:rPr>
        <w:rFonts w:ascii="Tahoma" w:hAnsi="Tahoma" w:cs="Tahoma"/>
        <w:b/>
        <w:color w:val="92D050"/>
        <w:sz w:val="16"/>
        <w:szCs w:val="16"/>
      </w:rPr>
    </w:pPr>
  </w:p>
  <w:p w14:paraId="66E560C3" w14:textId="4F2B3998" w:rsidR="00350289" w:rsidRPr="00350289" w:rsidRDefault="00D53420" w:rsidP="00350289">
    <w:pPr>
      <w:pStyle w:val="Zpat"/>
      <w:tabs>
        <w:tab w:val="clear" w:pos="4536"/>
        <w:tab w:val="clear" w:pos="9072"/>
        <w:tab w:val="left" w:pos="5812"/>
        <w:tab w:val="left" w:pos="7565"/>
        <w:tab w:val="right" w:pos="9356"/>
      </w:tabs>
      <w:rPr>
        <w:rFonts w:ascii="Tahoma" w:hAnsi="Tahoma" w:cs="Tahoma"/>
        <w:color w:val="A6A6A6" w:themeColor="background1" w:themeShade="A6"/>
        <w:sz w:val="16"/>
        <w:szCs w:val="16"/>
      </w:rPr>
    </w:pPr>
    <w:r w:rsidRPr="00350289">
      <w:rPr>
        <w:rFonts w:ascii="Tahoma" w:hAnsi="Tahoma" w:cs="Tahoma"/>
        <w:b/>
        <w:color w:val="808080" w:themeColor="background1" w:themeShade="80"/>
        <w:sz w:val="18"/>
        <w:szCs w:val="18"/>
      </w:rPr>
      <w:t xml:space="preserve">Internetová síť </w:t>
    </w:r>
    <w:r w:rsidRPr="00350289">
      <w:rPr>
        <w:rFonts w:ascii="Tahoma" w:hAnsi="Tahoma" w:cs="Tahoma"/>
        <w:b/>
        <w:color w:val="92D050"/>
        <w:sz w:val="18"/>
        <w:szCs w:val="18"/>
      </w:rPr>
      <w:t>JAW.cz</w:t>
    </w:r>
    <w:r w:rsidR="00350289">
      <w:rPr>
        <w:rFonts w:ascii="Tahoma" w:hAnsi="Tahoma" w:cs="Tahoma"/>
        <w:b/>
        <w:color w:val="92D050"/>
        <w:sz w:val="16"/>
        <w:szCs w:val="16"/>
      </w:rPr>
      <w:tab/>
    </w:r>
    <w:r w:rsidR="00350289">
      <w:rPr>
        <w:rFonts w:ascii="Tahoma" w:hAnsi="Tahoma" w:cs="Tahoma"/>
        <w:b/>
        <w:color w:val="92D050"/>
        <w:sz w:val="16"/>
        <w:szCs w:val="16"/>
      </w:rPr>
      <w:tab/>
    </w:r>
    <w:r w:rsidRPr="00350289">
      <w:rPr>
        <w:rFonts w:ascii="Tahoma" w:hAnsi="Tahoma" w:cs="Tahoma"/>
        <w:b/>
        <w:bCs/>
        <w:color w:val="808080" w:themeColor="background1" w:themeShade="80"/>
        <w:sz w:val="16"/>
        <w:szCs w:val="16"/>
      </w:rPr>
      <w:t>T:</w:t>
    </w:r>
    <w:r w:rsidRPr="00350289">
      <w:rPr>
        <w:rFonts w:ascii="Tahoma" w:hAnsi="Tahoma" w:cs="Tahoma"/>
        <w:color w:val="808080" w:themeColor="background1" w:themeShade="80"/>
        <w:sz w:val="16"/>
        <w:szCs w:val="16"/>
      </w:rPr>
      <w:t xml:space="preserve"> +420 412 151 151</w:t>
    </w:r>
  </w:p>
  <w:p w14:paraId="45BE4621" w14:textId="3E009992" w:rsidR="00350289" w:rsidRPr="00350289" w:rsidRDefault="00350289" w:rsidP="00350289">
    <w:pPr>
      <w:pStyle w:val="Zpat"/>
      <w:tabs>
        <w:tab w:val="clear" w:pos="4536"/>
        <w:tab w:val="clear" w:pos="9072"/>
        <w:tab w:val="left" w:pos="5812"/>
        <w:tab w:val="left" w:pos="7565"/>
        <w:tab w:val="right" w:pos="9356"/>
      </w:tabs>
      <w:rPr>
        <w:rStyle w:val="Hypertextovodkaz"/>
        <w:rFonts w:ascii="Tahoma" w:hAnsi="Tahoma" w:cs="Tahoma"/>
        <w:color w:val="808080" w:themeColor="background1" w:themeShade="80"/>
        <w:sz w:val="16"/>
        <w:szCs w:val="16"/>
        <w:u w:val="none"/>
      </w:rPr>
    </w:pPr>
    <w:r w:rsidRPr="00350289">
      <w:rPr>
        <w:rFonts w:ascii="Tahoma" w:hAnsi="Tahoma" w:cs="Tahoma"/>
        <w:b/>
        <w:bCs/>
        <w:color w:val="808080" w:themeColor="background1" w:themeShade="80"/>
        <w:sz w:val="16"/>
        <w:szCs w:val="16"/>
      </w:rPr>
      <w:t>Provozovna:</w:t>
    </w:r>
    <w:r w:rsidRPr="00350289">
      <w:rPr>
        <w:rFonts w:ascii="Tahoma" w:hAnsi="Tahoma" w:cs="Tahoma"/>
        <w:color w:val="808080" w:themeColor="background1" w:themeShade="80"/>
        <w:sz w:val="16"/>
        <w:szCs w:val="16"/>
      </w:rPr>
      <w:t xml:space="preserve"> </w:t>
    </w:r>
    <w:r w:rsidR="004159A1">
      <w:rPr>
        <w:rFonts w:ascii="Tahoma" w:hAnsi="Tahoma" w:cs="Tahoma"/>
        <w:color w:val="808080" w:themeColor="background1" w:themeShade="80"/>
        <w:sz w:val="16"/>
        <w:szCs w:val="16"/>
      </w:rPr>
      <w:t>Benešovská 432/3,</w:t>
    </w:r>
    <w:r w:rsidR="00D53420" w:rsidRPr="00350289">
      <w:rPr>
        <w:rFonts w:ascii="Tahoma" w:hAnsi="Tahoma" w:cs="Tahoma"/>
        <w:color w:val="808080" w:themeColor="background1" w:themeShade="80"/>
        <w:sz w:val="16"/>
        <w:szCs w:val="16"/>
      </w:rPr>
      <w:t xml:space="preserve"> 405 02 Děčín </w:t>
    </w:r>
    <w:r w:rsidR="004159A1">
      <w:rPr>
        <w:rFonts w:ascii="Tahoma" w:hAnsi="Tahoma" w:cs="Tahoma"/>
        <w:color w:val="808080" w:themeColor="background1" w:themeShade="80"/>
        <w:sz w:val="16"/>
        <w:szCs w:val="16"/>
      </w:rPr>
      <w:t xml:space="preserve">II – Nové Město </w:t>
    </w:r>
    <w:r w:rsidRPr="00350289">
      <w:rPr>
        <w:rFonts w:ascii="Tahoma" w:hAnsi="Tahoma" w:cs="Tahoma"/>
        <w:color w:val="808080" w:themeColor="background1" w:themeShade="80"/>
        <w:sz w:val="16"/>
        <w:szCs w:val="16"/>
      </w:rPr>
      <w:tab/>
    </w:r>
    <w:r w:rsidRPr="00350289">
      <w:rPr>
        <w:rFonts w:ascii="Tahoma" w:hAnsi="Tahoma" w:cs="Tahoma"/>
        <w:color w:val="808080" w:themeColor="background1" w:themeShade="80"/>
        <w:sz w:val="16"/>
        <w:szCs w:val="16"/>
      </w:rPr>
      <w:tab/>
    </w:r>
    <w:r w:rsidRPr="00350289">
      <w:rPr>
        <w:rFonts w:ascii="Tahoma" w:hAnsi="Tahoma" w:cs="Tahoma"/>
        <w:b/>
        <w:bCs/>
        <w:color w:val="808080" w:themeColor="background1" w:themeShade="80"/>
        <w:sz w:val="16"/>
        <w:szCs w:val="16"/>
      </w:rPr>
      <w:t>M:</w:t>
    </w:r>
    <w:r w:rsidRPr="00350289">
      <w:rPr>
        <w:rFonts w:ascii="Tahoma" w:hAnsi="Tahoma" w:cs="Tahoma"/>
        <w:color w:val="808080" w:themeColor="background1" w:themeShade="80"/>
        <w:sz w:val="16"/>
        <w:szCs w:val="16"/>
      </w:rPr>
      <w:t xml:space="preserve"> +420 777 151 151</w:t>
    </w:r>
    <w:r w:rsidR="00D53420" w:rsidRPr="00350289">
      <w:rPr>
        <w:rFonts w:ascii="Tahoma" w:hAnsi="Tahoma" w:cs="Tahoma"/>
        <w:color w:val="808080" w:themeColor="background1" w:themeShade="80"/>
        <w:sz w:val="16"/>
        <w:szCs w:val="16"/>
      </w:rPr>
      <w:tab/>
    </w:r>
    <w:r w:rsidR="00D53420" w:rsidRPr="00350289">
      <w:rPr>
        <w:rFonts w:ascii="Tahoma" w:hAnsi="Tahoma" w:cs="Tahoma"/>
        <w:color w:val="808080" w:themeColor="background1" w:themeShade="80"/>
        <w:sz w:val="16"/>
        <w:szCs w:val="16"/>
      </w:rPr>
      <w:tab/>
      <w:t xml:space="preserve">              </w:t>
    </w:r>
    <w:r w:rsidRPr="00350289">
      <w:rPr>
        <w:rFonts w:ascii="Tahoma" w:hAnsi="Tahoma" w:cs="Tahoma"/>
        <w:color w:val="808080" w:themeColor="background1" w:themeShade="80"/>
        <w:sz w:val="16"/>
        <w:szCs w:val="16"/>
      </w:rPr>
      <w:t xml:space="preserve">  </w:t>
    </w:r>
    <w:bookmarkEnd w:id="1"/>
    <w:bookmarkEnd w:id="2"/>
  </w:p>
  <w:p w14:paraId="3EBDDBA9" w14:textId="63D30775" w:rsidR="00350289" w:rsidRPr="00350289" w:rsidRDefault="00350289" w:rsidP="00350289">
    <w:pPr>
      <w:pStyle w:val="Zpat"/>
      <w:tabs>
        <w:tab w:val="clear" w:pos="4536"/>
        <w:tab w:val="clear" w:pos="9072"/>
        <w:tab w:val="left" w:pos="5812"/>
        <w:tab w:val="left" w:pos="7565"/>
        <w:tab w:val="right" w:pos="9356"/>
      </w:tabs>
      <w:rPr>
        <w:rFonts w:ascii="Tahoma" w:hAnsi="Tahoma" w:cs="Tahoma"/>
        <w:color w:val="808080" w:themeColor="background1" w:themeShade="80"/>
        <w:sz w:val="16"/>
        <w:szCs w:val="16"/>
      </w:rPr>
    </w:pPr>
    <w:r w:rsidRPr="00350289">
      <w:rPr>
        <w:rFonts w:ascii="Tahoma" w:hAnsi="Tahoma" w:cs="Tahoma"/>
        <w:b/>
        <w:bCs/>
        <w:color w:val="808080" w:themeColor="background1" w:themeShade="80"/>
        <w:sz w:val="16"/>
        <w:szCs w:val="16"/>
      </w:rPr>
      <w:t>Sídlo:</w:t>
    </w:r>
    <w:r w:rsidRPr="00350289">
      <w:rPr>
        <w:rFonts w:ascii="Tahoma" w:hAnsi="Tahoma" w:cs="Tahoma"/>
        <w:color w:val="808080" w:themeColor="background1" w:themeShade="80"/>
        <w:sz w:val="16"/>
        <w:szCs w:val="16"/>
      </w:rPr>
      <w:t xml:space="preserve"> U Zimoviště 3089/6, 193 00 Praha 9 - Horní Počernice</w:t>
    </w:r>
    <w:r w:rsidRPr="00350289">
      <w:rPr>
        <w:rFonts w:ascii="Tahoma" w:hAnsi="Tahoma" w:cs="Tahoma"/>
        <w:color w:val="808080" w:themeColor="background1" w:themeShade="80"/>
        <w:sz w:val="16"/>
        <w:szCs w:val="16"/>
      </w:rPr>
      <w:tab/>
    </w:r>
    <w:r w:rsidRPr="00350289">
      <w:rPr>
        <w:rFonts w:ascii="Tahoma" w:hAnsi="Tahoma" w:cs="Tahoma"/>
        <w:color w:val="808080" w:themeColor="background1" w:themeShade="80"/>
        <w:sz w:val="16"/>
        <w:szCs w:val="16"/>
      </w:rPr>
      <w:tab/>
    </w:r>
    <w:r w:rsidRPr="00350289">
      <w:rPr>
        <w:rFonts w:ascii="Tahoma" w:hAnsi="Tahoma" w:cs="Tahoma"/>
        <w:b/>
        <w:bCs/>
        <w:color w:val="808080" w:themeColor="background1" w:themeShade="80"/>
        <w:sz w:val="16"/>
        <w:szCs w:val="16"/>
      </w:rPr>
      <w:t>E:</w:t>
    </w:r>
    <w:r w:rsidRPr="00350289">
      <w:rPr>
        <w:rFonts w:ascii="Tahoma" w:hAnsi="Tahoma" w:cs="Tahoma"/>
        <w:color w:val="808080" w:themeColor="background1" w:themeShade="80"/>
        <w:sz w:val="16"/>
        <w:szCs w:val="16"/>
      </w:rPr>
      <w:t xml:space="preserve"> info@jaw.cz</w:t>
    </w:r>
  </w:p>
  <w:p w14:paraId="76CBAEE4" w14:textId="0ED9A8BE" w:rsidR="00D53420" w:rsidRPr="00350289" w:rsidRDefault="00350289" w:rsidP="00350289">
    <w:pPr>
      <w:pStyle w:val="Zpat"/>
      <w:tabs>
        <w:tab w:val="clear" w:pos="4536"/>
        <w:tab w:val="clear" w:pos="9072"/>
        <w:tab w:val="left" w:pos="5812"/>
        <w:tab w:val="left" w:pos="7565"/>
        <w:tab w:val="right" w:pos="9356"/>
      </w:tabs>
      <w:rPr>
        <w:rFonts w:ascii="Tahoma" w:hAnsi="Tahoma" w:cs="Tahoma"/>
        <w:color w:val="808080" w:themeColor="background1" w:themeShade="80"/>
        <w:sz w:val="16"/>
        <w:szCs w:val="16"/>
      </w:rPr>
    </w:pPr>
    <w:r w:rsidRPr="00350289">
      <w:rPr>
        <w:rFonts w:ascii="Tahoma" w:hAnsi="Tahoma" w:cs="Tahoma"/>
        <w:b/>
        <w:bCs/>
        <w:color w:val="808080" w:themeColor="background1" w:themeShade="80"/>
        <w:sz w:val="16"/>
        <w:szCs w:val="16"/>
      </w:rPr>
      <w:t>IČ:</w:t>
    </w:r>
    <w:r w:rsidRPr="00350289">
      <w:rPr>
        <w:rFonts w:ascii="Tahoma" w:hAnsi="Tahoma" w:cs="Tahoma"/>
        <w:color w:val="808080" w:themeColor="background1" w:themeShade="80"/>
        <w:sz w:val="16"/>
        <w:szCs w:val="16"/>
      </w:rPr>
      <w:t xml:space="preserve"> 287 04 011     </w:t>
    </w:r>
    <w:r w:rsidRPr="00350289">
      <w:rPr>
        <w:rFonts w:ascii="Tahoma" w:hAnsi="Tahoma" w:cs="Tahoma"/>
        <w:b/>
        <w:bCs/>
        <w:color w:val="808080" w:themeColor="background1" w:themeShade="80"/>
        <w:sz w:val="16"/>
        <w:szCs w:val="16"/>
      </w:rPr>
      <w:t xml:space="preserve">DIČ: </w:t>
    </w:r>
    <w:r w:rsidRPr="00350289">
      <w:rPr>
        <w:rFonts w:ascii="Tahoma" w:hAnsi="Tahoma" w:cs="Tahoma"/>
        <w:color w:val="808080" w:themeColor="background1" w:themeShade="80"/>
        <w:sz w:val="16"/>
        <w:szCs w:val="16"/>
      </w:rPr>
      <w:t>CZ287 04 011</w:t>
    </w:r>
    <w:r w:rsidR="00D53420" w:rsidRPr="00350289">
      <w:rPr>
        <w:rFonts w:ascii="Tahoma" w:hAnsi="Tahoma" w:cs="Tahoma"/>
        <w:color w:val="808080" w:themeColor="background1" w:themeShade="80"/>
        <w:sz w:val="16"/>
        <w:szCs w:val="16"/>
      </w:rPr>
      <w:tab/>
    </w:r>
    <w:r w:rsidRPr="00350289">
      <w:rPr>
        <w:rFonts w:ascii="Tahoma" w:hAnsi="Tahoma" w:cs="Tahoma"/>
        <w:color w:val="808080" w:themeColor="background1" w:themeShade="80"/>
        <w:sz w:val="16"/>
        <w:szCs w:val="16"/>
      </w:rPr>
      <w:tab/>
    </w:r>
    <w:hyperlink r:id="rId1" w:history="1">
      <w:r w:rsidRPr="00350289">
        <w:rPr>
          <w:rStyle w:val="Hypertextovodkaz"/>
          <w:rFonts w:ascii="Tahoma" w:hAnsi="Tahoma" w:cs="Tahoma"/>
          <w:b/>
          <w:bCs/>
          <w:color w:val="808080" w:themeColor="background1" w:themeShade="80"/>
          <w:sz w:val="16"/>
          <w:szCs w:val="16"/>
          <w:u w:val="none"/>
        </w:rPr>
        <w:t>www.jaw.cz</w:t>
      </w:r>
    </w:hyperlink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086EA9B" w14:textId="77777777" w:rsidR="00DF66EB" w:rsidRDefault="00DF66EB">
      <w:r>
        <w:separator/>
      </w:r>
    </w:p>
  </w:footnote>
  <w:footnote w:type="continuationSeparator" w:id="0">
    <w:p w14:paraId="7982A7C1" w14:textId="77777777" w:rsidR="00DF66EB" w:rsidRDefault="00DF66E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31EF80E" w14:textId="77777777" w:rsidR="00D53420" w:rsidRPr="00EE49BF" w:rsidRDefault="00D53420" w:rsidP="00EE49BF">
    <w:pPr>
      <w:pStyle w:val="Zhlav"/>
    </w:pPr>
    <w:r>
      <w:rPr>
        <w:noProof/>
      </w:rPr>
      <w:drawing>
        <wp:anchor distT="0" distB="0" distL="114300" distR="114300" simplePos="0" relativeHeight="251659264" behindDoc="1" locked="0" layoutInCell="1" allowOverlap="1" wp14:anchorId="29646FDF" wp14:editId="5CF69DF6">
          <wp:simplePos x="0" y="0"/>
          <wp:positionH relativeFrom="page">
            <wp:posOffset>-25400</wp:posOffset>
          </wp:positionH>
          <wp:positionV relativeFrom="paragraph">
            <wp:posOffset>-1372235</wp:posOffset>
          </wp:positionV>
          <wp:extent cx="7601515" cy="1764000"/>
          <wp:effectExtent l="0" t="0" r="0" b="8255"/>
          <wp:wrapNone/>
          <wp:docPr id="6" name="Obrázek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JAW_HEADER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601515" cy="17640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2"/>
    <w:multiLevelType w:val="multilevel"/>
    <w:tmpl w:val="000000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1" w15:restartNumberingAfterBreak="0">
    <w:nsid w:val="00000003"/>
    <w:multiLevelType w:val="multilevel"/>
    <w:tmpl w:val="00000003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2" w15:restartNumberingAfterBreak="0">
    <w:nsid w:val="06A46DF4"/>
    <w:multiLevelType w:val="hybridMultilevel"/>
    <w:tmpl w:val="C95C5892"/>
    <w:lvl w:ilvl="0" w:tplc="216A3266">
      <w:numFmt w:val="bullet"/>
      <w:lvlText w:val="-"/>
      <w:lvlJc w:val="left"/>
      <w:pPr>
        <w:tabs>
          <w:tab w:val="num" w:pos="1068"/>
        </w:tabs>
        <w:ind w:left="1068" w:hanging="360"/>
      </w:pPr>
      <w:rPr>
        <w:rFonts w:ascii="Arial" w:eastAsia="Times New Roman" w:hAnsi="Arial" w:cs="Arial" w:hint="default"/>
      </w:rPr>
    </w:lvl>
    <w:lvl w:ilvl="1" w:tplc="04050003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3" w15:restartNumberingAfterBreak="0">
    <w:nsid w:val="0F4E522F"/>
    <w:multiLevelType w:val="hybridMultilevel"/>
    <w:tmpl w:val="8B0E407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0E22EAA">
      <w:numFmt w:val="bullet"/>
      <w:lvlText w:val="•"/>
      <w:lvlJc w:val="left"/>
      <w:pPr>
        <w:ind w:left="1440" w:hanging="360"/>
      </w:pPr>
      <w:rPr>
        <w:rFonts w:ascii="Arial" w:eastAsia="Calibri" w:hAnsi="Arial" w:cs="Arial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42806B8"/>
    <w:multiLevelType w:val="hybridMultilevel"/>
    <w:tmpl w:val="FA36B264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2C760CE"/>
    <w:multiLevelType w:val="hybridMultilevel"/>
    <w:tmpl w:val="EB608276"/>
    <w:lvl w:ilvl="0" w:tplc="ED7C3C2E">
      <w:start w:val="5"/>
      <w:numFmt w:val="bullet"/>
      <w:lvlText w:val="-"/>
      <w:lvlJc w:val="left"/>
      <w:pPr>
        <w:tabs>
          <w:tab w:val="num" w:pos="1065"/>
        </w:tabs>
        <w:ind w:left="1065" w:hanging="360"/>
      </w:pPr>
      <w:rPr>
        <w:rFonts w:ascii="Arial" w:eastAsia="Times New Roman" w:hAnsi="Arial" w:cs="Aria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785"/>
        </w:tabs>
        <w:ind w:left="178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505"/>
        </w:tabs>
        <w:ind w:left="250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3225"/>
        </w:tabs>
        <w:ind w:left="322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945"/>
        </w:tabs>
        <w:ind w:left="394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665"/>
        </w:tabs>
        <w:ind w:left="466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385"/>
        </w:tabs>
        <w:ind w:left="538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6105"/>
        </w:tabs>
        <w:ind w:left="610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825"/>
        </w:tabs>
        <w:ind w:left="6825" w:hanging="360"/>
      </w:pPr>
      <w:rPr>
        <w:rFonts w:ascii="Wingdings" w:hAnsi="Wingdings" w:hint="default"/>
      </w:rPr>
    </w:lvl>
  </w:abstractNum>
  <w:abstractNum w:abstractNumId="6" w15:restartNumberingAfterBreak="0">
    <w:nsid w:val="386E2095"/>
    <w:multiLevelType w:val="hybridMultilevel"/>
    <w:tmpl w:val="58120FCA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60F02F8"/>
    <w:multiLevelType w:val="hybridMultilevel"/>
    <w:tmpl w:val="B09AB9D2"/>
    <w:lvl w:ilvl="0" w:tplc="A7DC442C">
      <w:start w:val="1"/>
      <w:numFmt w:val="decimal"/>
      <w:lvlText w:val="%1."/>
      <w:lvlJc w:val="left"/>
      <w:pPr>
        <w:tabs>
          <w:tab w:val="num" w:pos="1065"/>
        </w:tabs>
        <w:ind w:left="1065" w:hanging="705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4B361715"/>
    <w:multiLevelType w:val="hybridMultilevel"/>
    <w:tmpl w:val="D4043894"/>
    <w:lvl w:ilvl="0" w:tplc="DD604C80">
      <w:start w:val="1"/>
      <w:numFmt w:val="decimal"/>
      <w:lvlText w:val="%1."/>
      <w:lvlJc w:val="left"/>
      <w:pPr>
        <w:ind w:left="360" w:hanging="360"/>
      </w:pPr>
      <w:rPr>
        <w:rFonts w:hint="default"/>
        <w:sz w:val="16"/>
        <w:szCs w:val="18"/>
      </w:rPr>
    </w:lvl>
    <w:lvl w:ilvl="1" w:tplc="D7243890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10C1216"/>
    <w:multiLevelType w:val="hybridMultilevel"/>
    <w:tmpl w:val="6AFE0570"/>
    <w:lvl w:ilvl="0" w:tplc="31724F1A">
      <w:start w:val="1"/>
      <w:numFmt w:val="decimal"/>
      <w:lvlText w:val="%1."/>
      <w:lvlJc w:val="left"/>
      <w:pPr>
        <w:ind w:left="360" w:hanging="360"/>
      </w:pPr>
      <w:rPr>
        <w:rFonts w:hint="default"/>
        <w:sz w:val="16"/>
      </w:rPr>
    </w:lvl>
    <w:lvl w:ilvl="1" w:tplc="0C7EACDC">
      <w:numFmt w:val="bullet"/>
      <w:lvlText w:val="•"/>
      <w:lvlJc w:val="left"/>
      <w:pPr>
        <w:ind w:left="1440" w:hanging="360"/>
      </w:pPr>
      <w:rPr>
        <w:rFonts w:ascii="Times New Roman" w:eastAsia="Calibri" w:hAnsi="Times New Roman" w:cs="Times New Roman" w:hint="default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16660E4"/>
    <w:multiLevelType w:val="hybridMultilevel"/>
    <w:tmpl w:val="909E7968"/>
    <w:lvl w:ilvl="0" w:tplc="A7DC442C">
      <w:start w:val="1"/>
      <w:numFmt w:val="decimal"/>
      <w:lvlText w:val="%1."/>
      <w:lvlJc w:val="left"/>
      <w:pPr>
        <w:tabs>
          <w:tab w:val="num" w:pos="1065"/>
        </w:tabs>
        <w:ind w:left="1065" w:hanging="705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6A2A1AB4"/>
    <w:multiLevelType w:val="multilevel"/>
    <w:tmpl w:val="F7924FD0"/>
    <w:lvl w:ilvl="0">
      <w:start w:val="2"/>
      <w:numFmt w:val="decimal"/>
      <w:lvlText w:val="%1"/>
      <w:lvlJc w:val="left"/>
      <w:pPr>
        <w:tabs>
          <w:tab w:val="num" w:pos="786"/>
        </w:tabs>
        <w:ind w:left="786" w:hanging="360"/>
      </w:pPr>
      <w:rPr>
        <w:rFonts w:cs="Times New Roman" w:hint="default"/>
        <w:b/>
      </w:rPr>
    </w:lvl>
    <w:lvl w:ilvl="1">
      <w:start w:val="1"/>
      <w:numFmt w:val="decimal"/>
      <w:lvlText w:val="%1.%2"/>
      <w:lvlJc w:val="left"/>
      <w:pPr>
        <w:tabs>
          <w:tab w:val="num" w:pos="1212"/>
        </w:tabs>
        <w:ind w:left="1212" w:hanging="360"/>
      </w:pPr>
      <w:rPr>
        <w:rFonts w:cs="Times New Roman" w:hint="default"/>
        <w:b w:val="0"/>
      </w:rPr>
    </w:lvl>
    <w:lvl w:ilvl="2">
      <w:numFmt w:val="bullet"/>
      <w:lvlText w:val="•"/>
      <w:lvlJc w:val="left"/>
      <w:pPr>
        <w:tabs>
          <w:tab w:val="num" w:pos="1638"/>
        </w:tabs>
        <w:ind w:left="1638" w:hanging="360"/>
      </w:pPr>
      <w:rPr>
        <w:rFonts w:ascii="Times New Roman" w:eastAsia="Calibri" w:hAnsi="Times New Roman" w:cs="Times New Roman" w:hint="default"/>
        <w:b/>
      </w:rPr>
    </w:lvl>
    <w:lvl w:ilvl="3">
      <w:start w:val="1"/>
      <w:numFmt w:val="decimal"/>
      <w:lvlText w:val="%1.%2.%3.%4"/>
      <w:lvlJc w:val="left"/>
      <w:pPr>
        <w:tabs>
          <w:tab w:val="num" w:pos="2424"/>
        </w:tabs>
        <w:ind w:left="2424" w:hanging="720"/>
      </w:pPr>
      <w:rPr>
        <w:rFonts w:cs="Times New Roman" w:hint="default"/>
        <w:b/>
      </w:rPr>
    </w:lvl>
    <w:lvl w:ilvl="4">
      <w:start w:val="1"/>
      <w:numFmt w:val="decimal"/>
      <w:lvlText w:val="%1.%2.%3.%4.%5"/>
      <w:lvlJc w:val="left"/>
      <w:pPr>
        <w:tabs>
          <w:tab w:val="num" w:pos="2850"/>
        </w:tabs>
        <w:ind w:left="2850" w:hanging="720"/>
      </w:pPr>
      <w:rPr>
        <w:rFonts w:cs="Times New Roman" w:hint="default"/>
        <w:b/>
      </w:rPr>
    </w:lvl>
    <w:lvl w:ilvl="5">
      <w:start w:val="1"/>
      <w:numFmt w:val="decimal"/>
      <w:lvlText w:val="%1.%2.%3.%4.%5.%6"/>
      <w:lvlJc w:val="left"/>
      <w:pPr>
        <w:tabs>
          <w:tab w:val="num" w:pos="3636"/>
        </w:tabs>
        <w:ind w:left="3636" w:hanging="1080"/>
      </w:pPr>
      <w:rPr>
        <w:rFonts w:cs="Times New Roman" w:hint="default"/>
        <w:b/>
      </w:rPr>
    </w:lvl>
    <w:lvl w:ilvl="6">
      <w:start w:val="1"/>
      <w:numFmt w:val="decimal"/>
      <w:lvlText w:val="%1.%2.%3.%4.%5.%6.%7"/>
      <w:lvlJc w:val="left"/>
      <w:pPr>
        <w:tabs>
          <w:tab w:val="num" w:pos="4062"/>
        </w:tabs>
        <w:ind w:left="4062" w:hanging="1080"/>
      </w:pPr>
      <w:rPr>
        <w:rFonts w:cs="Times New Roman" w:hint="default"/>
        <w:b/>
      </w:rPr>
    </w:lvl>
    <w:lvl w:ilvl="7">
      <w:start w:val="1"/>
      <w:numFmt w:val="decimal"/>
      <w:lvlText w:val="%1.%2.%3.%4.%5.%6.%7.%8"/>
      <w:lvlJc w:val="left"/>
      <w:pPr>
        <w:tabs>
          <w:tab w:val="num" w:pos="4488"/>
        </w:tabs>
        <w:ind w:left="4488" w:hanging="1080"/>
      </w:pPr>
      <w:rPr>
        <w:rFonts w:cs="Times New Roman" w:hint="default"/>
        <w:b/>
      </w:rPr>
    </w:lvl>
    <w:lvl w:ilvl="8">
      <w:start w:val="1"/>
      <w:numFmt w:val="decimal"/>
      <w:lvlText w:val="%1.%2.%3.%4.%5.%6.%7.%8.%9"/>
      <w:lvlJc w:val="left"/>
      <w:pPr>
        <w:tabs>
          <w:tab w:val="num" w:pos="5274"/>
        </w:tabs>
        <w:ind w:left="5274" w:hanging="1440"/>
      </w:pPr>
      <w:rPr>
        <w:rFonts w:cs="Times New Roman" w:hint="default"/>
        <w:b/>
      </w:rPr>
    </w:lvl>
  </w:abstractNum>
  <w:abstractNum w:abstractNumId="12" w15:restartNumberingAfterBreak="0">
    <w:nsid w:val="76697C4A"/>
    <w:multiLevelType w:val="multilevel"/>
    <w:tmpl w:val="0D48D4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7A06186A"/>
    <w:multiLevelType w:val="multilevel"/>
    <w:tmpl w:val="B09AB9D2"/>
    <w:lvl w:ilvl="0">
      <w:start w:val="1"/>
      <w:numFmt w:val="decimal"/>
      <w:lvlText w:val="%1."/>
      <w:lvlJc w:val="left"/>
      <w:pPr>
        <w:tabs>
          <w:tab w:val="num" w:pos="1065"/>
        </w:tabs>
        <w:ind w:left="1065" w:hanging="705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7A1E1958"/>
    <w:multiLevelType w:val="multilevel"/>
    <w:tmpl w:val="E87A15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7C563EC7"/>
    <w:multiLevelType w:val="hybridMultilevel"/>
    <w:tmpl w:val="350C56CC"/>
    <w:lvl w:ilvl="0" w:tplc="1980AE06">
      <w:start w:val="1"/>
      <w:numFmt w:val="bullet"/>
      <w:lvlText w:val=""/>
      <w:lvlJc w:val="left"/>
      <w:pPr>
        <w:ind w:left="2148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868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ind w:left="3588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4308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5028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748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6468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7188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908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7"/>
  </w:num>
  <w:num w:numId="3">
    <w:abstractNumId w:val="13"/>
  </w:num>
  <w:num w:numId="4">
    <w:abstractNumId w:val="10"/>
  </w:num>
  <w:num w:numId="5">
    <w:abstractNumId w:val="2"/>
  </w:num>
  <w:num w:numId="6">
    <w:abstractNumId w:val="6"/>
  </w:num>
  <w:num w:numId="7">
    <w:abstractNumId w:val="9"/>
  </w:num>
  <w:num w:numId="8">
    <w:abstractNumId w:val="3"/>
  </w:num>
  <w:num w:numId="9">
    <w:abstractNumId w:val="11"/>
  </w:num>
  <w:num w:numId="10">
    <w:abstractNumId w:val="8"/>
  </w:num>
  <w:num w:numId="11">
    <w:abstractNumId w:val="0"/>
  </w:num>
  <w:num w:numId="12">
    <w:abstractNumId w:val="1"/>
  </w:num>
  <w:num w:numId="13">
    <w:abstractNumId w:val="15"/>
  </w:num>
  <w:num w:numId="14">
    <w:abstractNumId w:val="14"/>
  </w:num>
  <w:num w:numId="15">
    <w:abstractNumId w:val="12"/>
  </w:num>
  <w:num w:numId="1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B0348"/>
    <w:rsid w:val="00003DAF"/>
    <w:rsid w:val="00007B7C"/>
    <w:rsid w:val="0001020B"/>
    <w:rsid w:val="00013C5F"/>
    <w:rsid w:val="00014527"/>
    <w:rsid w:val="00017521"/>
    <w:rsid w:val="00022B6F"/>
    <w:rsid w:val="000276EA"/>
    <w:rsid w:val="00027A41"/>
    <w:rsid w:val="00031AF7"/>
    <w:rsid w:val="0003282E"/>
    <w:rsid w:val="0005231B"/>
    <w:rsid w:val="0005582C"/>
    <w:rsid w:val="00071DA8"/>
    <w:rsid w:val="000807B7"/>
    <w:rsid w:val="0009448E"/>
    <w:rsid w:val="000B08BF"/>
    <w:rsid w:val="000B1B4B"/>
    <w:rsid w:val="000D2FA2"/>
    <w:rsid w:val="000F499C"/>
    <w:rsid w:val="000F5762"/>
    <w:rsid w:val="00105DF5"/>
    <w:rsid w:val="001334C3"/>
    <w:rsid w:val="00145435"/>
    <w:rsid w:val="001459A7"/>
    <w:rsid w:val="0015705F"/>
    <w:rsid w:val="00164BEB"/>
    <w:rsid w:val="00172651"/>
    <w:rsid w:val="00190F76"/>
    <w:rsid w:val="001915CA"/>
    <w:rsid w:val="001948F0"/>
    <w:rsid w:val="001D0D25"/>
    <w:rsid w:val="001D6E00"/>
    <w:rsid w:val="001E4ADF"/>
    <w:rsid w:val="001E7061"/>
    <w:rsid w:val="001F3178"/>
    <w:rsid w:val="002019D8"/>
    <w:rsid w:val="00201C76"/>
    <w:rsid w:val="002143A0"/>
    <w:rsid w:val="00216BAB"/>
    <w:rsid w:val="00227E0D"/>
    <w:rsid w:val="00234923"/>
    <w:rsid w:val="00247F27"/>
    <w:rsid w:val="0025213B"/>
    <w:rsid w:val="00267DD4"/>
    <w:rsid w:val="00285FEC"/>
    <w:rsid w:val="002A6FB0"/>
    <w:rsid w:val="002B0348"/>
    <w:rsid w:val="002B5BCF"/>
    <w:rsid w:val="002D45E2"/>
    <w:rsid w:val="002E1A0B"/>
    <w:rsid w:val="002F0412"/>
    <w:rsid w:val="00305CCC"/>
    <w:rsid w:val="00306BDC"/>
    <w:rsid w:val="00307D9A"/>
    <w:rsid w:val="0033080B"/>
    <w:rsid w:val="00331BE7"/>
    <w:rsid w:val="00332066"/>
    <w:rsid w:val="00335D2E"/>
    <w:rsid w:val="00336072"/>
    <w:rsid w:val="00350289"/>
    <w:rsid w:val="00350962"/>
    <w:rsid w:val="00352DC4"/>
    <w:rsid w:val="003A10B2"/>
    <w:rsid w:val="003B1BC9"/>
    <w:rsid w:val="003B57E4"/>
    <w:rsid w:val="003C3AE0"/>
    <w:rsid w:val="003E006C"/>
    <w:rsid w:val="003E094B"/>
    <w:rsid w:val="003E1A97"/>
    <w:rsid w:val="00400BCB"/>
    <w:rsid w:val="00407C33"/>
    <w:rsid w:val="004159A1"/>
    <w:rsid w:val="004311F1"/>
    <w:rsid w:val="004403A1"/>
    <w:rsid w:val="004466C9"/>
    <w:rsid w:val="00451555"/>
    <w:rsid w:val="004848DD"/>
    <w:rsid w:val="004B3A39"/>
    <w:rsid w:val="004C0049"/>
    <w:rsid w:val="004C4619"/>
    <w:rsid w:val="004E0C37"/>
    <w:rsid w:val="00501444"/>
    <w:rsid w:val="00504991"/>
    <w:rsid w:val="00521FE8"/>
    <w:rsid w:val="005272DE"/>
    <w:rsid w:val="005357BD"/>
    <w:rsid w:val="00553C58"/>
    <w:rsid w:val="00584846"/>
    <w:rsid w:val="005A227B"/>
    <w:rsid w:val="005C0912"/>
    <w:rsid w:val="005C27BA"/>
    <w:rsid w:val="005C3EA0"/>
    <w:rsid w:val="005D1605"/>
    <w:rsid w:val="005D214A"/>
    <w:rsid w:val="005D2348"/>
    <w:rsid w:val="005F529C"/>
    <w:rsid w:val="00631327"/>
    <w:rsid w:val="00643839"/>
    <w:rsid w:val="0065098B"/>
    <w:rsid w:val="0065616D"/>
    <w:rsid w:val="00677138"/>
    <w:rsid w:val="006A64BD"/>
    <w:rsid w:val="006A6FCA"/>
    <w:rsid w:val="006B6ACB"/>
    <w:rsid w:val="006E3CA1"/>
    <w:rsid w:val="006E5459"/>
    <w:rsid w:val="006E620C"/>
    <w:rsid w:val="006F07C8"/>
    <w:rsid w:val="006F10A2"/>
    <w:rsid w:val="006F3ACC"/>
    <w:rsid w:val="006F77A8"/>
    <w:rsid w:val="00702EDA"/>
    <w:rsid w:val="00710031"/>
    <w:rsid w:val="00710D30"/>
    <w:rsid w:val="00714703"/>
    <w:rsid w:val="00724874"/>
    <w:rsid w:val="00755F8F"/>
    <w:rsid w:val="0079613F"/>
    <w:rsid w:val="007A1696"/>
    <w:rsid w:val="007B1D11"/>
    <w:rsid w:val="007D45AB"/>
    <w:rsid w:val="007D4D5B"/>
    <w:rsid w:val="007D79C0"/>
    <w:rsid w:val="007E4FFE"/>
    <w:rsid w:val="007E5763"/>
    <w:rsid w:val="008006F9"/>
    <w:rsid w:val="00804C4D"/>
    <w:rsid w:val="00816B85"/>
    <w:rsid w:val="0082348C"/>
    <w:rsid w:val="0082466C"/>
    <w:rsid w:val="0083619F"/>
    <w:rsid w:val="00842CCD"/>
    <w:rsid w:val="0086325E"/>
    <w:rsid w:val="00883582"/>
    <w:rsid w:val="00884251"/>
    <w:rsid w:val="00892412"/>
    <w:rsid w:val="008A0A3F"/>
    <w:rsid w:val="008B0BA2"/>
    <w:rsid w:val="008C4387"/>
    <w:rsid w:val="008E6B66"/>
    <w:rsid w:val="008F279A"/>
    <w:rsid w:val="0090177D"/>
    <w:rsid w:val="0092002E"/>
    <w:rsid w:val="00943AC6"/>
    <w:rsid w:val="0095253D"/>
    <w:rsid w:val="0098271B"/>
    <w:rsid w:val="00994439"/>
    <w:rsid w:val="009A7A67"/>
    <w:rsid w:val="009D546B"/>
    <w:rsid w:val="00A02BC7"/>
    <w:rsid w:val="00A06BBE"/>
    <w:rsid w:val="00A0797D"/>
    <w:rsid w:val="00A14477"/>
    <w:rsid w:val="00A14D33"/>
    <w:rsid w:val="00A152AE"/>
    <w:rsid w:val="00A33851"/>
    <w:rsid w:val="00A43D4C"/>
    <w:rsid w:val="00A44529"/>
    <w:rsid w:val="00A52FC0"/>
    <w:rsid w:val="00A6506E"/>
    <w:rsid w:val="00A82C99"/>
    <w:rsid w:val="00A91A1B"/>
    <w:rsid w:val="00A92E95"/>
    <w:rsid w:val="00AC1A85"/>
    <w:rsid w:val="00AC1EFC"/>
    <w:rsid w:val="00AC2B4B"/>
    <w:rsid w:val="00B00879"/>
    <w:rsid w:val="00B101A8"/>
    <w:rsid w:val="00B10F8F"/>
    <w:rsid w:val="00B22820"/>
    <w:rsid w:val="00B43A71"/>
    <w:rsid w:val="00B600CC"/>
    <w:rsid w:val="00B63A22"/>
    <w:rsid w:val="00B815CF"/>
    <w:rsid w:val="00B83CA7"/>
    <w:rsid w:val="00BA71FD"/>
    <w:rsid w:val="00BB025D"/>
    <w:rsid w:val="00BB11C6"/>
    <w:rsid w:val="00BC0648"/>
    <w:rsid w:val="00BF095E"/>
    <w:rsid w:val="00BF279B"/>
    <w:rsid w:val="00BF44C6"/>
    <w:rsid w:val="00C042A2"/>
    <w:rsid w:val="00C11133"/>
    <w:rsid w:val="00C23568"/>
    <w:rsid w:val="00C30B4C"/>
    <w:rsid w:val="00C542F9"/>
    <w:rsid w:val="00C54705"/>
    <w:rsid w:val="00C813E2"/>
    <w:rsid w:val="00C87DD7"/>
    <w:rsid w:val="00CB12B7"/>
    <w:rsid w:val="00CC32FC"/>
    <w:rsid w:val="00D0037A"/>
    <w:rsid w:val="00D0723E"/>
    <w:rsid w:val="00D53420"/>
    <w:rsid w:val="00D62805"/>
    <w:rsid w:val="00DA4299"/>
    <w:rsid w:val="00DA4F56"/>
    <w:rsid w:val="00DC674E"/>
    <w:rsid w:val="00DE637E"/>
    <w:rsid w:val="00DF404A"/>
    <w:rsid w:val="00DF5CD4"/>
    <w:rsid w:val="00DF66EB"/>
    <w:rsid w:val="00DF7588"/>
    <w:rsid w:val="00E05D3B"/>
    <w:rsid w:val="00E05DED"/>
    <w:rsid w:val="00E17E79"/>
    <w:rsid w:val="00E52227"/>
    <w:rsid w:val="00E5598B"/>
    <w:rsid w:val="00E64938"/>
    <w:rsid w:val="00E65F6E"/>
    <w:rsid w:val="00E760DA"/>
    <w:rsid w:val="00E82EF1"/>
    <w:rsid w:val="00EA4422"/>
    <w:rsid w:val="00EB0FAF"/>
    <w:rsid w:val="00EC1E4B"/>
    <w:rsid w:val="00EC5295"/>
    <w:rsid w:val="00EE49BF"/>
    <w:rsid w:val="00EE56CF"/>
    <w:rsid w:val="00EF2173"/>
    <w:rsid w:val="00F00723"/>
    <w:rsid w:val="00F0163A"/>
    <w:rsid w:val="00F12CCB"/>
    <w:rsid w:val="00F16D12"/>
    <w:rsid w:val="00F22AF8"/>
    <w:rsid w:val="00F2474F"/>
    <w:rsid w:val="00F31AA3"/>
    <w:rsid w:val="00F541A7"/>
    <w:rsid w:val="00F633E2"/>
    <w:rsid w:val="00F71418"/>
    <w:rsid w:val="00F84DFD"/>
    <w:rsid w:val="00F87858"/>
    <w:rsid w:val="00F914E1"/>
    <w:rsid w:val="00F979CF"/>
    <w:rsid w:val="00FA04E9"/>
    <w:rsid w:val="00FA1C4E"/>
    <w:rsid w:val="00FA46BF"/>
    <w:rsid w:val="00FB3265"/>
    <w:rsid w:val="00FD141A"/>
    <w:rsid w:val="00FE11EA"/>
    <w:rsid w:val="00FE404B"/>
    <w:rsid w:val="00FE4360"/>
    <w:rsid w:val="00FE6A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23E977E9"/>
  <w15:docId w15:val="{549351CA-091D-48B6-B862-A3239E13BE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iPriority="9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 Bullet" w:semiHidden="1" w:unhideWhenUsed="1"/>
    <w:lsdException w:name="List Number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Subtitle" w:qFormat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99" w:unhideWhenUsed="1"/>
    <w:lsdException w:name="Body Text 3" w:semiHidden="1" w:uiPriority="99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305CCC"/>
    <w:rPr>
      <w:sz w:val="24"/>
      <w:szCs w:val="24"/>
    </w:rPr>
  </w:style>
  <w:style w:type="paragraph" w:styleId="Nadpis2">
    <w:name w:val="heading 2"/>
    <w:basedOn w:val="Normln"/>
    <w:link w:val="Nadpis2Char"/>
    <w:uiPriority w:val="9"/>
    <w:qFormat/>
    <w:rsid w:val="000807B7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rsid w:val="00883582"/>
    <w:pPr>
      <w:tabs>
        <w:tab w:val="center" w:pos="4536"/>
        <w:tab w:val="right" w:pos="9072"/>
      </w:tabs>
    </w:pPr>
  </w:style>
  <w:style w:type="paragraph" w:styleId="Zpat">
    <w:name w:val="footer"/>
    <w:basedOn w:val="Normln"/>
    <w:link w:val="ZpatChar"/>
    <w:uiPriority w:val="99"/>
    <w:rsid w:val="00883582"/>
    <w:pPr>
      <w:tabs>
        <w:tab w:val="center" w:pos="4536"/>
        <w:tab w:val="right" w:pos="9072"/>
      </w:tabs>
    </w:pPr>
  </w:style>
  <w:style w:type="character" w:styleId="Hypertextovodkaz">
    <w:name w:val="Hyperlink"/>
    <w:basedOn w:val="Standardnpsmoodstavce"/>
    <w:rsid w:val="00F87858"/>
    <w:rPr>
      <w:color w:val="0000FF"/>
      <w:u w:val="single"/>
    </w:rPr>
  </w:style>
  <w:style w:type="paragraph" w:styleId="Textbubliny">
    <w:name w:val="Balloon Text"/>
    <w:basedOn w:val="Normln"/>
    <w:semiHidden/>
    <w:rsid w:val="00F87858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306BDC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Odstavecseseznamem">
    <w:name w:val="List Paragraph"/>
    <w:basedOn w:val="Normln"/>
    <w:uiPriority w:val="1"/>
    <w:qFormat/>
    <w:rsid w:val="008A0A3F"/>
    <w:pPr>
      <w:ind w:left="720"/>
      <w:contextualSpacing/>
    </w:pPr>
  </w:style>
  <w:style w:type="table" w:customStyle="1" w:styleId="TableNormal">
    <w:name w:val="Table Normal"/>
    <w:rsid w:val="0065098B"/>
    <w:pPr>
      <w:pBdr>
        <w:top w:val="nil"/>
        <w:left w:val="nil"/>
        <w:bottom w:val="nil"/>
        <w:right w:val="nil"/>
        <w:between w:val="nil"/>
        <w:bar w:val="nil"/>
      </w:pBdr>
    </w:pPr>
    <w:rPr>
      <w:rFonts w:eastAsia="Arial Unicode MS"/>
      <w:bdr w:val="nil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HeaderFooter">
    <w:name w:val="Header &amp; Footer"/>
    <w:rsid w:val="0065098B"/>
    <w:pPr>
      <w:pBdr>
        <w:top w:val="nil"/>
        <w:left w:val="nil"/>
        <w:bottom w:val="nil"/>
        <w:right w:val="nil"/>
        <w:between w:val="nil"/>
        <w:bar w:val="nil"/>
      </w:pBdr>
      <w:tabs>
        <w:tab w:val="right" w:pos="9020"/>
      </w:tabs>
    </w:pPr>
    <w:rPr>
      <w:rFonts w:ascii="Helvetica" w:eastAsia="Arial Unicode MS" w:hAnsi="Helvetica" w:cs="Arial Unicode MS"/>
      <w:color w:val="000000"/>
      <w:sz w:val="24"/>
      <w:szCs w:val="24"/>
      <w:bdr w:val="nil"/>
    </w:rPr>
  </w:style>
  <w:style w:type="paragraph" w:customStyle="1" w:styleId="Body">
    <w:name w:val="Body"/>
    <w:rsid w:val="0065098B"/>
    <w:pPr>
      <w:pBdr>
        <w:top w:val="nil"/>
        <w:left w:val="nil"/>
        <w:bottom w:val="nil"/>
        <w:right w:val="nil"/>
        <w:between w:val="nil"/>
        <w:bar w:val="nil"/>
      </w:pBdr>
    </w:pPr>
    <w:rPr>
      <w:rFonts w:ascii="Helvetica" w:eastAsia="Arial Unicode MS" w:hAnsi="Helvetica" w:cs="Arial Unicode MS"/>
      <w:color w:val="000000"/>
      <w:sz w:val="22"/>
      <w:szCs w:val="22"/>
      <w:bdr w:val="nil"/>
    </w:rPr>
  </w:style>
  <w:style w:type="character" w:customStyle="1" w:styleId="ZhlavChar">
    <w:name w:val="Záhlaví Char"/>
    <w:basedOn w:val="Standardnpsmoodstavce"/>
    <w:link w:val="Zhlav"/>
    <w:uiPriority w:val="99"/>
    <w:rsid w:val="0065098B"/>
    <w:rPr>
      <w:sz w:val="24"/>
      <w:szCs w:val="24"/>
    </w:rPr>
  </w:style>
  <w:style w:type="paragraph" w:customStyle="1" w:styleId="aaa3">
    <w:name w:val="aaa3"/>
    <w:basedOn w:val="Normln"/>
    <w:uiPriority w:val="99"/>
    <w:rsid w:val="0065098B"/>
    <w:pPr>
      <w:numPr>
        <w:ilvl w:val="2"/>
      </w:numPr>
      <w:tabs>
        <w:tab w:val="num" w:pos="1440"/>
      </w:tabs>
      <w:autoSpaceDE w:val="0"/>
      <w:autoSpaceDN w:val="0"/>
      <w:adjustRightInd w:val="0"/>
      <w:spacing w:after="120"/>
      <w:ind w:left="1440" w:hanging="360"/>
      <w:jc w:val="both"/>
    </w:pPr>
    <w:rPr>
      <w:rFonts w:cs="Arial"/>
      <w:szCs w:val="40"/>
    </w:rPr>
  </w:style>
  <w:style w:type="character" w:customStyle="1" w:styleId="ZpatChar">
    <w:name w:val="Zápatí Char"/>
    <w:basedOn w:val="Standardnpsmoodstavce"/>
    <w:link w:val="Zpat"/>
    <w:uiPriority w:val="99"/>
    <w:rsid w:val="0065098B"/>
    <w:rPr>
      <w:sz w:val="24"/>
      <w:szCs w:val="24"/>
    </w:rPr>
  </w:style>
  <w:style w:type="paragraph" w:customStyle="1" w:styleId="FreeForm">
    <w:name w:val="Free Form"/>
    <w:rsid w:val="00071DA8"/>
    <w:pPr>
      <w:pBdr>
        <w:top w:val="nil"/>
        <w:left w:val="nil"/>
        <w:bottom w:val="nil"/>
        <w:right w:val="nil"/>
        <w:between w:val="nil"/>
        <w:bar w:val="nil"/>
      </w:pBdr>
    </w:pPr>
    <w:rPr>
      <w:rFonts w:ascii="Helvetica" w:eastAsia="Arial Unicode MS" w:hAnsi="Helvetica" w:cs="Arial Unicode MS"/>
      <w:color w:val="000000"/>
      <w:sz w:val="24"/>
      <w:szCs w:val="24"/>
      <w:u w:color="000000"/>
      <w:bdr w:val="nil"/>
      <w:lang w:val="en-US"/>
    </w:rPr>
  </w:style>
  <w:style w:type="character" w:customStyle="1" w:styleId="NoneA">
    <w:name w:val="None A"/>
    <w:rsid w:val="00071DA8"/>
    <w:rPr>
      <w:lang w:val="en-US"/>
    </w:rPr>
  </w:style>
  <w:style w:type="character" w:customStyle="1" w:styleId="Hyperlink1">
    <w:name w:val="Hyperlink.1"/>
    <w:basedOn w:val="NoneA"/>
    <w:rsid w:val="00071DA8"/>
    <w:rPr>
      <w:rFonts w:ascii="Times New Roman" w:eastAsia="Times New Roman" w:hAnsi="Times New Roman" w:cs="Times New Roman"/>
      <w:b/>
      <w:bCs/>
      <w:color w:val="000099"/>
      <w:sz w:val="20"/>
      <w:szCs w:val="20"/>
      <w:u w:val="single" w:color="000099"/>
      <w:lang w:val="en-US"/>
    </w:rPr>
  </w:style>
  <w:style w:type="character" w:customStyle="1" w:styleId="Nevyeenzmnka1">
    <w:name w:val="Nevyřešená zmínka1"/>
    <w:basedOn w:val="Standardnpsmoodstavce"/>
    <w:uiPriority w:val="99"/>
    <w:semiHidden/>
    <w:unhideWhenUsed/>
    <w:rsid w:val="008F279A"/>
    <w:rPr>
      <w:color w:val="808080"/>
      <w:shd w:val="clear" w:color="auto" w:fill="E6E6E6"/>
    </w:rPr>
  </w:style>
  <w:style w:type="character" w:styleId="Zstupntext">
    <w:name w:val="Placeholder Text"/>
    <w:basedOn w:val="Standardnpsmoodstavce"/>
    <w:uiPriority w:val="99"/>
    <w:semiHidden/>
    <w:rsid w:val="008F279A"/>
    <w:rPr>
      <w:color w:val="808080"/>
    </w:rPr>
  </w:style>
  <w:style w:type="character" w:styleId="Odkaznakoment">
    <w:name w:val="annotation reference"/>
    <w:basedOn w:val="Standardnpsmoodstavce"/>
    <w:semiHidden/>
    <w:unhideWhenUsed/>
    <w:rsid w:val="001F3178"/>
    <w:rPr>
      <w:sz w:val="16"/>
      <w:szCs w:val="16"/>
    </w:rPr>
  </w:style>
  <w:style w:type="paragraph" w:styleId="Textkomente">
    <w:name w:val="annotation text"/>
    <w:basedOn w:val="Normln"/>
    <w:link w:val="TextkomenteChar"/>
    <w:semiHidden/>
    <w:unhideWhenUsed/>
    <w:rsid w:val="001F3178"/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semiHidden/>
    <w:rsid w:val="001F3178"/>
  </w:style>
  <w:style w:type="paragraph" w:styleId="Pedmtkomente">
    <w:name w:val="annotation subject"/>
    <w:basedOn w:val="Textkomente"/>
    <w:next w:val="Textkomente"/>
    <w:link w:val="PedmtkomenteChar"/>
    <w:semiHidden/>
    <w:unhideWhenUsed/>
    <w:rsid w:val="001F3178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semiHidden/>
    <w:rsid w:val="001F3178"/>
    <w:rPr>
      <w:b/>
      <w:bCs/>
    </w:rPr>
  </w:style>
  <w:style w:type="paragraph" w:styleId="Revize">
    <w:name w:val="Revision"/>
    <w:hidden/>
    <w:uiPriority w:val="99"/>
    <w:semiHidden/>
    <w:rsid w:val="00892412"/>
    <w:rPr>
      <w:sz w:val="24"/>
      <w:szCs w:val="24"/>
    </w:rPr>
  </w:style>
  <w:style w:type="character" w:styleId="Siln">
    <w:name w:val="Strong"/>
    <w:basedOn w:val="Standardnpsmoodstavce"/>
    <w:uiPriority w:val="22"/>
    <w:qFormat/>
    <w:rsid w:val="00643839"/>
    <w:rPr>
      <w:b/>
      <w:bCs/>
    </w:rPr>
  </w:style>
  <w:style w:type="character" w:customStyle="1" w:styleId="price">
    <w:name w:val="price"/>
    <w:basedOn w:val="Standardnpsmoodstavce"/>
    <w:rsid w:val="00643839"/>
  </w:style>
  <w:style w:type="table" w:styleId="Mkatabulky">
    <w:name w:val="Table Grid"/>
    <w:basedOn w:val="Normlntabulka"/>
    <w:rsid w:val="0064383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Svtltabulkasmkou1zvraznn3">
    <w:name w:val="Grid Table 1 Light Accent 3"/>
    <w:basedOn w:val="Normlntabulka"/>
    <w:uiPriority w:val="46"/>
    <w:rsid w:val="00643839"/>
    <w:tblPr>
      <w:tblStyleRowBandSize w:val="1"/>
      <w:tblStyleColBandSize w:val="1"/>
      <w:tblBorders>
        <w:top w:val="single" w:sz="4" w:space="0" w:color="D6E3BC" w:themeColor="accent3" w:themeTint="66"/>
        <w:left w:val="single" w:sz="4" w:space="0" w:color="D6E3BC" w:themeColor="accent3" w:themeTint="66"/>
        <w:bottom w:val="single" w:sz="4" w:space="0" w:color="D6E3BC" w:themeColor="accent3" w:themeTint="66"/>
        <w:right w:val="single" w:sz="4" w:space="0" w:color="D6E3BC" w:themeColor="accent3" w:themeTint="66"/>
        <w:insideH w:val="single" w:sz="4" w:space="0" w:color="D6E3BC" w:themeColor="accent3" w:themeTint="66"/>
        <w:insideV w:val="single" w:sz="4" w:space="0" w:color="D6E3BC" w:themeColor="accent3" w:themeTint="66"/>
      </w:tblBorders>
    </w:tblPr>
    <w:tblStylePr w:type="firstRow">
      <w:rPr>
        <w:b/>
        <w:bCs/>
      </w:rPr>
      <w:tblPr/>
      <w:tcPr>
        <w:tcBorders>
          <w:bottom w:val="single" w:sz="12" w:space="0" w:color="C2D69B" w:themeColor="accent3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C2D69B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character" w:customStyle="1" w:styleId="Nadpis2Char">
    <w:name w:val="Nadpis 2 Char"/>
    <w:basedOn w:val="Standardnpsmoodstavce"/>
    <w:link w:val="Nadpis2"/>
    <w:uiPriority w:val="9"/>
    <w:rsid w:val="000807B7"/>
    <w:rPr>
      <w:b/>
      <w:bCs/>
      <w:sz w:val="36"/>
      <w:szCs w:val="36"/>
    </w:rPr>
  </w:style>
  <w:style w:type="paragraph" w:styleId="Normlnweb">
    <w:name w:val="Normal (Web)"/>
    <w:basedOn w:val="Normln"/>
    <w:uiPriority w:val="99"/>
    <w:semiHidden/>
    <w:unhideWhenUsed/>
    <w:rsid w:val="000807B7"/>
    <w:pPr>
      <w:spacing w:before="100" w:beforeAutospacing="1" w:after="100" w:afterAutospacing="1"/>
    </w:pPr>
  </w:style>
  <w:style w:type="paragraph" w:styleId="Zkladntext2">
    <w:name w:val="Body Text 2"/>
    <w:basedOn w:val="Normln"/>
    <w:link w:val="Zkladntext2Char"/>
    <w:uiPriority w:val="99"/>
    <w:unhideWhenUsed/>
    <w:rsid w:val="00BA71FD"/>
    <w:pPr>
      <w:widowControl w:val="0"/>
      <w:autoSpaceDE w:val="0"/>
      <w:autoSpaceDN w:val="0"/>
      <w:jc w:val="both"/>
    </w:pPr>
    <w:rPr>
      <w:rFonts w:ascii="Museo Sans 300" w:eastAsia="Arial Narrow" w:hAnsi="Museo Sans 300" w:cs="Arial Narrow"/>
      <w:sz w:val="20"/>
      <w:szCs w:val="20"/>
      <w:lang w:val="en-US" w:eastAsia="en-US"/>
    </w:rPr>
  </w:style>
  <w:style w:type="character" w:customStyle="1" w:styleId="Zkladntext2Char">
    <w:name w:val="Základní text 2 Char"/>
    <w:basedOn w:val="Standardnpsmoodstavce"/>
    <w:link w:val="Zkladntext2"/>
    <w:uiPriority w:val="99"/>
    <w:rsid w:val="00BA71FD"/>
    <w:rPr>
      <w:rFonts w:ascii="Museo Sans 300" w:eastAsia="Arial Narrow" w:hAnsi="Museo Sans 300" w:cs="Arial Narrow"/>
      <w:lang w:val="en-US" w:eastAsia="en-US"/>
    </w:rPr>
  </w:style>
  <w:style w:type="paragraph" w:styleId="Zkladntext3">
    <w:name w:val="Body Text 3"/>
    <w:basedOn w:val="Normln"/>
    <w:link w:val="Zkladntext3Char"/>
    <w:uiPriority w:val="99"/>
    <w:unhideWhenUsed/>
    <w:rsid w:val="00BA71FD"/>
    <w:pPr>
      <w:widowControl w:val="0"/>
      <w:autoSpaceDE w:val="0"/>
      <w:autoSpaceDN w:val="0"/>
    </w:pPr>
    <w:rPr>
      <w:rFonts w:ascii="Museo Sans 300" w:eastAsia="Arial Narrow" w:hAnsi="Museo Sans 300" w:cs="Arial Narrow"/>
      <w:sz w:val="20"/>
      <w:szCs w:val="20"/>
      <w:lang w:val="en-US" w:eastAsia="en-US"/>
    </w:rPr>
  </w:style>
  <w:style w:type="character" w:customStyle="1" w:styleId="Zkladntext3Char">
    <w:name w:val="Základní text 3 Char"/>
    <w:basedOn w:val="Standardnpsmoodstavce"/>
    <w:link w:val="Zkladntext3"/>
    <w:uiPriority w:val="99"/>
    <w:rsid w:val="00BA71FD"/>
    <w:rPr>
      <w:rFonts w:ascii="Museo Sans 300" w:eastAsia="Arial Narrow" w:hAnsi="Museo Sans 300" w:cs="Arial Narrow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8429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3389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64611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0791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303855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315454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78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82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123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414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4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5533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472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65951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257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jaw.cz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B5E403B-6C61-4378-80E4-D54C5CCDF59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261</Words>
  <Characters>1540</Characters>
  <Application>Microsoft Office Word</Application>
  <DocSecurity>0</DocSecurity>
  <Lines>12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Pracovní sešit zakázky</vt:lpstr>
    </vt:vector>
  </TitlesOfParts>
  <Company>LD</Company>
  <LinksUpToDate>false</LinksUpToDate>
  <CharactersWithSpaces>1798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Pracovní sešit zakázky</dc:title>
  <dc:subject/>
  <dc:creator>Aleš</dc:creator>
  <cp:keywords/>
  <dc:description/>
  <cp:lastModifiedBy>Rostislav Brandejs</cp:lastModifiedBy>
  <cp:revision>3</cp:revision>
  <cp:lastPrinted>2018-07-09T10:51:00Z</cp:lastPrinted>
  <dcterms:created xsi:type="dcterms:W3CDTF">2024-06-14T11:47:00Z</dcterms:created>
  <dcterms:modified xsi:type="dcterms:W3CDTF">2024-06-14T11:50:00Z</dcterms:modified>
</cp:coreProperties>
</file>